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1560" w14:textId="77777777" w:rsidR="00715C48" w:rsidRPr="00AD53A6" w:rsidRDefault="00715C48" w:rsidP="009F1DD1">
      <w:pPr>
        <w:jc w:val="center"/>
        <w:textAlignment w:val="baseline"/>
        <w:outlineLvl w:val="1"/>
        <w:rPr>
          <w:rFonts w:ascii="Calibri" w:hAnsi="Calibri" w:cs="Calibri"/>
          <w:b/>
          <w:bCs/>
          <w:color w:val="002060"/>
          <w:sz w:val="44"/>
          <w:szCs w:val="44"/>
        </w:rPr>
      </w:pPr>
      <w:r w:rsidRPr="00AD53A6">
        <w:rPr>
          <w:rFonts w:ascii="Calibri" w:hAnsi="Calibri" w:cs="Calibri"/>
          <w:b/>
          <w:bCs/>
          <w:color w:val="002060"/>
          <w:sz w:val="44"/>
          <w:szCs w:val="44"/>
        </w:rPr>
        <w:t>Sheikh Khalifa Medical City - Ajman</w:t>
      </w:r>
    </w:p>
    <w:p w14:paraId="1124E50F" w14:textId="596382AC" w:rsidR="0011602C" w:rsidRPr="0011602C" w:rsidRDefault="00604243" w:rsidP="009F1DD1">
      <w:pPr>
        <w:spacing w:line="360" w:lineRule="auto"/>
        <w:jc w:val="center"/>
        <w:textAlignment w:val="baseline"/>
        <w:outlineLvl w:val="1"/>
        <w:rPr>
          <w:rFonts w:ascii="Calibri" w:hAnsi="Calibri" w:cs="Calibri"/>
          <w:b/>
          <w:bCs/>
          <w:color w:val="8A1F03"/>
          <w:sz w:val="44"/>
          <w:szCs w:val="44"/>
        </w:rPr>
      </w:pPr>
      <w:r>
        <w:rPr>
          <w:rFonts w:ascii="Calibri" w:hAnsi="Calibri" w:cs="Calibri"/>
          <w:b/>
          <w:bCs/>
          <w:color w:val="8A1F03"/>
          <w:sz w:val="44"/>
          <w:szCs w:val="44"/>
        </w:rPr>
        <w:t>Residency</w:t>
      </w:r>
      <w:r w:rsidR="0011602C" w:rsidRPr="0011602C">
        <w:rPr>
          <w:rFonts w:ascii="Calibri" w:hAnsi="Calibri" w:cs="Calibri"/>
          <w:b/>
          <w:bCs/>
          <w:color w:val="8A1F03"/>
          <w:sz w:val="44"/>
          <w:szCs w:val="44"/>
        </w:rPr>
        <w:t xml:space="preserve"> Program for Emirati </w:t>
      </w:r>
      <w:r w:rsidR="00C6224F">
        <w:rPr>
          <w:rFonts w:ascii="Calibri" w:hAnsi="Calibri" w:cs="Calibri"/>
          <w:b/>
          <w:bCs/>
          <w:color w:val="8A1F03"/>
          <w:sz w:val="44"/>
          <w:szCs w:val="44"/>
        </w:rPr>
        <w:t>Physicians</w:t>
      </w:r>
      <w:bookmarkStart w:id="0" w:name="_GoBack"/>
      <w:bookmarkEnd w:id="0"/>
    </w:p>
    <w:p w14:paraId="4F743A7A" w14:textId="77777777" w:rsidR="009F1DD1" w:rsidRPr="009F1DD1" w:rsidRDefault="0011602C" w:rsidP="009F1DD1">
      <w:pPr>
        <w:numPr>
          <w:ilvl w:val="0"/>
          <w:numId w:val="11"/>
        </w:numPr>
        <w:shd w:val="clear" w:color="auto" w:fill="D9E2F3" w:themeFill="accent1" w:themeFillTint="33"/>
        <w:spacing w:before="100" w:after="100"/>
        <w:ind w:left="448" w:hanging="357"/>
        <w:textAlignment w:val="baseline"/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</w:pPr>
      <w:r w:rsidRPr="0011602C"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  <w:t>Objectives and scopes</w:t>
      </w:r>
    </w:p>
    <w:p w14:paraId="38F445D8" w14:textId="345EAF71" w:rsidR="0011602C" w:rsidRPr="009F1DD1" w:rsidRDefault="0011602C" w:rsidP="009F1DD1">
      <w:pPr>
        <w:spacing w:line="360" w:lineRule="auto"/>
        <w:ind w:left="4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SKMCA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 offers </w:t>
      </w:r>
      <w:r w:rsidR="00604243">
        <w:rPr>
          <w:rFonts w:ascii="Calibri" w:hAnsi="Calibri" w:cs="Calibri"/>
          <w:color w:val="695E4A"/>
          <w:sz w:val="28"/>
          <w:szCs w:val="28"/>
        </w:rPr>
        <w:t>residency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 training program</w:t>
      </w:r>
      <w:r w:rsidR="00604243">
        <w:rPr>
          <w:rFonts w:ascii="Calibri" w:hAnsi="Calibri" w:cs="Calibri"/>
          <w:color w:val="695E4A"/>
          <w:sz w:val="28"/>
          <w:szCs w:val="28"/>
        </w:rPr>
        <w:t>s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 for physicians who completed </w:t>
      </w:r>
      <w:r w:rsidR="00604243">
        <w:rPr>
          <w:rFonts w:ascii="Calibri" w:hAnsi="Calibri" w:cs="Calibri"/>
          <w:color w:val="695E4A"/>
          <w:sz w:val="28"/>
          <w:szCs w:val="28"/>
        </w:rPr>
        <w:t>their medical degree and the internship requirements</w:t>
      </w:r>
      <w:r w:rsidRPr="0011602C">
        <w:rPr>
          <w:rFonts w:ascii="Calibri" w:hAnsi="Calibri" w:cs="Calibri"/>
          <w:color w:val="695E4A"/>
          <w:sz w:val="28"/>
          <w:szCs w:val="28"/>
        </w:rPr>
        <w:t>. In</w:t>
      </w:r>
      <w:r w:rsidRPr="009F1DD1">
        <w:rPr>
          <w:rFonts w:ascii="Calibri" w:hAnsi="Calibri" w:cs="Calibri"/>
          <w:color w:val="695E4A"/>
          <w:sz w:val="28"/>
          <w:szCs w:val="28"/>
        </w:rPr>
        <w:t>-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line with </w:t>
      </w:r>
      <w:r w:rsidRPr="009F1DD1">
        <w:rPr>
          <w:rFonts w:ascii="Calibri" w:hAnsi="Calibri" w:cs="Calibri"/>
          <w:color w:val="695E4A"/>
          <w:sz w:val="28"/>
          <w:szCs w:val="28"/>
        </w:rPr>
        <w:t>the vision and mission of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 </w:t>
      </w:r>
      <w:r w:rsidRPr="009F1DD1">
        <w:rPr>
          <w:rFonts w:ascii="Calibri" w:hAnsi="Calibri" w:cs="Calibri"/>
          <w:color w:val="695E4A"/>
          <w:sz w:val="28"/>
          <w:szCs w:val="28"/>
        </w:rPr>
        <w:t>SKMCA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, this program is focused on several subspecialties such as </w:t>
      </w:r>
      <w:r w:rsidRPr="009F1DD1">
        <w:rPr>
          <w:rFonts w:ascii="Calibri" w:hAnsi="Calibri" w:cs="Calibri"/>
          <w:color w:val="695E4A"/>
          <w:sz w:val="28"/>
          <w:szCs w:val="28"/>
        </w:rPr>
        <w:t>Diabetes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, </w:t>
      </w:r>
      <w:r w:rsidRPr="009F1DD1">
        <w:rPr>
          <w:rFonts w:ascii="Calibri" w:hAnsi="Calibri" w:cs="Calibri"/>
          <w:color w:val="695E4A"/>
          <w:sz w:val="28"/>
          <w:szCs w:val="28"/>
        </w:rPr>
        <w:t>Orthopedics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, </w:t>
      </w:r>
      <w:r w:rsidRPr="009F1DD1">
        <w:rPr>
          <w:rFonts w:ascii="Calibri" w:hAnsi="Calibri" w:cs="Calibri"/>
          <w:color w:val="695E4A"/>
          <w:sz w:val="28"/>
          <w:szCs w:val="28"/>
        </w:rPr>
        <w:t xml:space="preserve">Gastroenterology 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and </w:t>
      </w:r>
      <w:proofErr w:type="spellStart"/>
      <w:r w:rsidRPr="009F1DD1">
        <w:rPr>
          <w:rFonts w:ascii="Calibri" w:hAnsi="Calibri" w:cs="Calibri"/>
          <w:color w:val="695E4A"/>
          <w:sz w:val="28"/>
          <w:szCs w:val="28"/>
        </w:rPr>
        <w:t>Feto</w:t>
      </w:r>
      <w:proofErr w:type="spellEnd"/>
      <w:r w:rsidRPr="009F1DD1">
        <w:rPr>
          <w:rFonts w:ascii="Calibri" w:hAnsi="Calibri" w:cs="Calibri"/>
          <w:color w:val="695E4A"/>
          <w:sz w:val="28"/>
          <w:szCs w:val="28"/>
        </w:rPr>
        <w:t>-maternal medicine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. </w:t>
      </w:r>
    </w:p>
    <w:p w14:paraId="0E283C0D" w14:textId="77777777" w:rsidR="0011602C" w:rsidRPr="0011602C" w:rsidRDefault="0011602C" w:rsidP="009F1DD1">
      <w:pPr>
        <w:spacing w:line="360" w:lineRule="auto"/>
        <w:ind w:left="450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0DDA4A0B" w14:textId="77777777" w:rsidR="00A30076" w:rsidRDefault="00A30076" w:rsidP="00A30076">
      <w:pPr>
        <w:spacing w:line="360" w:lineRule="auto"/>
        <w:ind w:left="450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11602C">
        <w:rPr>
          <w:rFonts w:ascii="Calibri" w:hAnsi="Calibri" w:cs="Calibri"/>
          <w:color w:val="695E4A"/>
          <w:sz w:val="28"/>
          <w:szCs w:val="28"/>
        </w:rPr>
        <w:t xml:space="preserve">To pursue clinical excellence </w:t>
      </w:r>
      <w:r w:rsidRPr="009F1DD1">
        <w:rPr>
          <w:rFonts w:ascii="Calibri" w:hAnsi="Calibri" w:cs="Calibri"/>
          <w:color w:val="695E4A"/>
          <w:sz w:val="28"/>
          <w:szCs w:val="28"/>
        </w:rPr>
        <w:t>for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 Emiratization, the program will</w:t>
      </w:r>
      <w:r>
        <w:rPr>
          <w:rFonts w:ascii="Calibri" w:hAnsi="Calibri" w:cs="Calibri"/>
          <w:color w:val="695E4A"/>
          <w:sz w:val="28"/>
          <w:szCs w:val="28"/>
        </w:rPr>
        <w:t>:</w:t>
      </w:r>
    </w:p>
    <w:p w14:paraId="0A573601" w14:textId="77777777" w:rsidR="00A30076" w:rsidRDefault="00A30076" w:rsidP="00A30076">
      <w:pPr>
        <w:spacing w:line="360" w:lineRule="auto"/>
        <w:ind w:left="709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1. Provide the candidate with world leading specialized practice within a chosen clinical field. The programs can be tailored individually to produce the expected learning outcomes</w:t>
      </w:r>
    </w:p>
    <w:p w14:paraId="4EBF8C12" w14:textId="77777777" w:rsidR="00A30076" w:rsidRDefault="00A30076" w:rsidP="00A30076">
      <w:pPr>
        <w:spacing w:line="360" w:lineRule="auto"/>
        <w:ind w:left="709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2. Enhance the clinical expertise in SKMCA; and</w:t>
      </w:r>
    </w:p>
    <w:p w14:paraId="256D61DC" w14:textId="77777777" w:rsidR="00A30076" w:rsidRPr="0011602C" w:rsidRDefault="00A30076" w:rsidP="00A30076">
      <w:pPr>
        <w:spacing w:line="360" w:lineRule="auto"/>
        <w:ind w:left="709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3. Increase the clinical capacity and expertise between SKMCA and the local community</w:t>
      </w:r>
    </w:p>
    <w:p w14:paraId="627B94D9" w14:textId="77777777" w:rsidR="009F1DD1" w:rsidRPr="0011602C" w:rsidRDefault="009F1DD1" w:rsidP="009F1DD1">
      <w:pPr>
        <w:spacing w:line="360" w:lineRule="auto"/>
        <w:ind w:left="900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48BA5C77" w14:textId="07B3403F" w:rsidR="00D279FB" w:rsidRPr="0011602C" w:rsidRDefault="00D279FB" w:rsidP="00D279FB">
      <w:pPr>
        <w:spacing w:line="360" w:lineRule="auto"/>
        <w:ind w:left="450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Additionally,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 the international </w:t>
      </w:r>
      <w:r>
        <w:rPr>
          <w:rFonts w:ascii="Calibri" w:hAnsi="Calibri" w:cs="Calibri"/>
          <w:color w:val="695E4A"/>
          <w:sz w:val="28"/>
          <w:szCs w:val="28"/>
        </w:rPr>
        <w:t>residency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 program includes </w:t>
      </w:r>
      <w:r>
        <w:rPr>
          <w:rFonts w:ascii="Calibri" w:hAnsi="Calibri" w:cs="Calibri"/>
          <w:color w:val="695E4A"/>
          <w:sz w:val="28"/>
          <w:szCs w:val="28"/>
        </w:rPr>
        <w:t>focused clinical practice in a goal-oriented approach that is underpinned by:</w:t>
      </w:r>
    </w:p>
    <w:p w14:paraId="307A2915" w14:textId="77777777" w:rsidR="00D279FB" w:rsidRPr="00774621" w:rsidRDefault="00D279FB" w:rsidP="00D279FB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774621">
        <w:rPr>
          <w:rFonts w:ascii="Calibri" w:hAnsi="Calibri" w:cs="Calibri"/>
          <w:color w:val="695E4A"/>
          <w:sz w:val="28"/>
          <w:szCs w:val="28"/>
        </w:rPr>
        <w:t>Supervision from an expert clinical preceptor;</w:t>
      </w:r>
    </w:p>
    <w:p w14:paraId="5986DB07" w14:textId="77777777" w:rsidR="00D279FB" w:rsidRPr="00774621" w:rsidRDefault="00D279FB" w:rsidP="00D279FB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774621">
        <w:rPr>
          <w:rFonts w:ascii="Calibri" w:hAnsi="Calibri" w:cs="Calibri"/>
          <w:color w:val="695E4A"/>
          <w:sz w:val="28"/>
          <w:szCs w:val="28"/>
        </w:rPr>
        <w:t xml:space="preserve">Clinical </w:t>
      </w:r>
      <w:proofErr w:type="spellStart"/>
      <w:r w:rsidRPr="00774621">
        <w:rPr>
          <w:rFonts w:ascii="Calibri" w:hAnsi="Calibri" w:cs="Calibri"/>
          <w:color w:val="695E4A"/>
          <w:sz w:val="28"/>
          <w:szCs w:val="28"/>
        </w:rPr>
        <w:t>observership</w:t>
      </w:r>
      <w:proofErr w:type="spellEnd"/>
    </w:p>
    <w:p w14:paraId="258D7190" w14:textId="77777777" w:rsidR="00D279FB" w:rsidRPr="00774621" w:rsidRDefault="00D279FB" w:rsidP="00D279FB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774621">
        <w:rPr>
          <w:rFonts w:ascii="Calibri" w:hAnsi="Calibri" w:cs="Calibri"/>
          <w:color w:val="695E4A"/>
          <w:sz w:val="28"/>
          <w:szCs w:val="28"/>
        </w:rPr>
        <w:t>Clinical conference attendance; and</w:t>
      </w:r>
    </w:p>
    <w:p w14:paraId="3E4A68DF" w14:textId="77777777" w:rsidR="00D279FB" w:rsidRPr="00774621" w:rsidRDefault="00D279FB" w:rsidP="00D279FB">
      <w:pPr>
        <w:pStyle w:val="ListParagraph"/>
        <w:numPr>
          <w:ilvl w:val="0"/>
          <w:numId w:val="16"/>
        </w:numPr>
        <w:spacing w:line="360" w:lineRule="auto"/>
        <w:ind w:left="993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774621">
        <w:rPr>
          <w:rFonts w:ascii="Calibri" w:hAnsi="Calibri" w:cs="Calibri"/>
          <w:color w:val="695E4A"/>
          <w:sz w:val="28"/>
          <w:szCs w:val="28"/>
        </w:rPr>
        <w:t>Clinical mentoring</w:t>
      </w:r>
    </w:p>
    <w:p w14:paraId="380F6012" w14:textId="02B453BC" w:rsidR="009F1DD1" w:rsidRDefault="009F1DD1" w:rsidP="009F1DD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5AFD0929" w14:textId="38554B7B" w:rsidR="00D279FB" w:rsidRDefault="00D279FB" w:rsidP="009F1DD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3B3D929D" w14:textId="77777777" w:rsidR="00D279FB" w:rsidRPr="0011602C" w:rsidRDefault="00D279FB" w:rsidP="009F1DD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40E5724C" w14:textId="77777777" w:rsidR="0011602C" w:rsidRPr="0011602C" w:rsidRDefault="0011602C" w:rsidP="009F1DD1">
      <w:pPr>
        <w:numPr>
          <w:ilvl w:val="0"/>
          <w:numId w:val="11"/>
        </w:numPr>
        <w:shd w:val="clear" w:color="auto" w:fill="D9E2F3" w:themeFill="accent1" w:themeFillTint="33"/>
        <w:spacing w:before="100" w:after="100"/>
        <w:ind w:left="448" w:hanging="357"/>
        <w:textAlignment w:val="baseline"/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</w:pPr>
      <w:r w:rsidRPr="0011602C"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  <w:t>Eligibility</w:t>
      </w:r>
    </w:p>
    <w:p w14:paraId="3D5EACB2" w14:textId="77777777" w:rsidR="0011602C" w:rsidRPr="0011602C" w:rsidRDefault="0011602C" w:rsidP="009F1DD1">
      <w:pPr>
        <w:spacing w:line="360" w:lineRule="auto"/>
        <w:ind w:left="900"/>
        <w:textAlignment w:val="baseline"/>
        <w:rPr>
          <w:rFonts w:ascii="Calibri" w:hAnsi="Calibri" w:cs="Calibri"/>
          <w:b/>
          <w:bCs/>
          <w:color w:val="695E4A"/>
          <w:sz w:val="28"/>
          <w:szCs w:val="28"/>
        </w:rPr>
      </w:pPr>
      <w:r w:rsidRPr="0011602C">
        <w:rPr>
          <w:rFonts w:ascii="Calibri" w:hAnsi="Calibri" w:cs="Calibri"/>
          <w:b/>
          <w:bCs/>
          <w:color w:val="695E4A"/>
          <w:sz w:val="28"/>
          <w:szCs w:val="28"/>
        </w:rPr>
        <w:t xml:space="preserve">Pre-requisite for applicants </w:t>
      </w:r>
      <w:r w:rsidR="0031698A" w:rsidRPr="009F1DD1">
        <w:rPr>
          <w:rFonts w:ascii="Calibri" w:hAnsi="Calibri" w:cs="Calibri"/>
          <w:b/>
          <w:bCs/>
          <w:color w:val="695E4A"/>
          <w:sz w:val="28"/>
          <w:szCs w:val="28"/>
        </w:rPr>
        <w:t>includes</w:t>
      </w:r>
      <w:r w:rsidRPr="0011602C">
        <w:rPr>
          <w:rFonts w:ascii="Calibri" w:hAnsi="Calibri" w:cs="Calibri"/>
          <w:b/>
          <w:bCs/>
          <w:color w:val="695E4A"/>
          <w:sz w:val="28"/>
          <w:szCs w:val="28"/>
        </w:rPr>
        <w:t>:</w:t>
      </w:r>
    </w:p>
    <w:p w14:paraId="7413EF65" w14:textId="1A404C8B" w:rsidR="0011602C" w:rsidRPr="0011602C" w:rsidRDefault="0011602C" w:rsidP="009F1DD1">
      <w:pPr>
        <w:numPr>
          <w:ilvl w:val="2"/>
          <w:numId w:val="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11602C">
        <w:rPr>
          <w:rFonts w:ascii="Calibri" w:hAnsi="Calibri" w:cs="Calibri"/>
          <w:color w:val="695E4A"/>
          <w:sz w:val="28"/>
          <w:szCs w:val="28"/>
        </w:rPr>
        <w:t xml:space="preserve">UAE National medical doctors who </w:t>
      </w:r>
      <w:r w:rsidR="00604243">
        <w:rPr>
          <w:rFonts w:ascii="Calibri" w:hAnsi="Calibri" w:cs="Calibri"/>
          <w:color w:val="695E4A"/>
          <w:sz w:val="28"/>
          <w:szCs w:val="28"/>
        </w:rPr>
        <w:t>completed</w:t>
      </w:r>
      <w:r w:rsidRPr="0011602C">
        <w:rPr>
          <w:rFonts w:ascii="Calibri" w:hAnsi="Calibri" w:cs="Calibri"/>
          <w:color w:val="695E4A"/>
          <w:sz w:val="28"/>
          <w:szCs w:val="28"/>
        </w:rPr>
        <w:t xml:space="preserve"> </w:t>
      </w:r>
      <w:r w:rsidR="00604243">
        <w:rPr>
          <w:rFonts w:ascii="Calibri" w:hAnsi="Calibri" w:cs="Calibri"/>
          <w:color w:val="695E4A"/>
          <w:sz w:val="28"/>
          <w:szCs w:val="28"/>
        </w:rPr>
        <w:t xml:space="preserve">their </w:t>
      </w:r>
      <w:r w:rsidR="00604243" w:rsidRPr="00604243">
        <w:rPr>
          <w:rFonts w:ascii="Calibri" w:hAnsi="Calibri" w:cs="Calibri"/>
          <w:color w:val="695E4A"/>
          <w:sz w:val="28"/>
          <w:szCs w:val="28"/>
        </w:rPr>
        <w:t>Internship</w:t>
      </w:r>
      <w:r w:rsidR="00604243">
        <w:rPr>
          <w:rFonts w:ascii="Calibri" w:hAnsi="Calibri" w:cs="Calibri"/>
          <w:color w:val="695E4A"/>
          <w:sz w:val="28"/>
          <w:szCs w:val="28"/>
        </w:rPr>
        <w:t>, to be</w:t>
      </w:r>
      <w:r w:rsidR="00604243" w:rsidRPr="00604243">
        <w:rPr>
          <w:rFonts w:ascii="Calibri" w:hAnsi="Calibri" w:cs="Calibri"/>
          <w:color w:val="695E4A"/>
          <w:sz w:val="28"/>
          <w:szCs w:val="28"/>
        </w:rPr>
        <w:t xml:space="preserve"> approved by Swedish health authorities</w:t>
      </w:r>
      <w:r w:rsidR="00604243">
        <w:rPr>
          <w:rFonts w:ascii="Calibri" w:hAnsi="Calibri" w:cs="Calibri"/>
          <w:color w:val="695E4A"/>
          <w:sz w:val="28"/>
          <w:szCs w:val="28"/>
        </w:rPr>
        <w:t>.</w:t>
      </w:r>
    </w:p>
    <w:p w14:paraId="0CB33195" w14:textId="77777777" w:rsidR="00F77CC5" w:rsidRPr="00F77CC5" w:rsidRDefault="00F77CC5" w:rsidP="00F77CC5">
      <w:pPr>
        <w:numPr>
          <w:ilvl w:val="2"/>
          <w:numId w:val="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F77CC5">
        <w:rPr>
          <w:rFonts w:ascii="Calibri" w:hAnsi="Calibri" w:cs="Calibri" w:hint="cs"/>
          <w:color w:val="695E4A"/>
          <w:sz w:val="28"/>
          <w:szCs w:val="28"/>
        </w:rPr>
        <w:t>Candidates should not have been out of clinical practice for more than 12 months at any point.</w:t>
      </w:r>
    </w:p>
    <w:p w14:paraId="45DDF6CF" w14:textId="4429CA9D" w:rsidR="00A30076" w:rsidRPr="00A30076" w:rsidRDefault="00A30076" w:rsidP="00A30076">
      <w:pPr>
        <w:numPr>
          <w:ilvl w:val="2"/>
          <w:numId w:val="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A30076">
        <w:rPr>
          <w:rFonts w:ascii="Calibri" w:hAnsi="Calibri" w:cs="Calibri"/>
          <w:color w:val="695E4A"/>
          <w:sz w:val="28"/>
          <w:szCs w:val="28"/>
        </w:rPr>
        <w:t xml:space="preserve">Ability to speak the Swedish language, in order to communicate with Swedish patients (Swedish language lessons will be provided as part of the </w:t>
      </w:r>
      <w:r w:rsidR="00D279FB">
        <w:rPr>
          <w:rFonts w:ascii="Calibri" w:hAnsi="Calibri" w:cs="Calibri"/>
          <w:color w:val="695E4A"/>
          <w:sz w:val="28"/>
          <w:szCs w:val="28"/>
        </w:rPr>
        <w:t>residency</w:t>
      </w:r>
      <w:r w:rsidRPr="00A30076">
        <w:rPr>
          <w:rFonts w:ascii="Calibri" w:hAnsi="Calibri" w:cs="Calibri"/>
          <w:color w:val="695E4A"/>
          <w:sz w:val="28"/>
          <w:szCs w:val="28"/>
        </w:rPr>
        <w:t xml:space="preserve"> program)</w:t>
      </w:r>
    </w:p>
    <w:p w14:paraId="0FD80C4A" w14:textId="77777777" w:rsidR="0011602C" w:rsidRPr="009F1DD1" w:rsidRDefault="0011602C" w:rsidP="009F1DD1">
      <w:pPr>
        <w:numPr>
          <w:ilvl w:val="2"/>
          <w:numId w:val="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11602C">
        <w:rPr>
          <w:rFonts w:ascii="Calibri" w:hAnsi="Calibri" w:cs="Calibri"/>
          <w:color w:val="695E4A"/>
          <w:sz w:val="28"/>
          <w:szCs w:val="28"/>
        </w:rPr>
        <w:t xml:space="preserve">Eagerness to learn from </w:t>
      </w:r>
      <w:r w:rsidR="00715C48" w:rsidRPr="009F1DD1">
        <w:rPr>
          <w:rFonts w:ascii="Calibri" w:hAnsi="Calibri" w:cs="Calibri"/>
          <w:color w:val="695E4A"/>
          <w:sz w:val="28"/>
          <w:szCs w:val="28"/>
        </w:rPr>
        <w:t>the Swedish healthcare system.</w:t>
      </w:r>
    </w:p>
    <w:p w14:paraId="6E5C23CF" w14:textId="4299D4C0" w:rsidR="00AD53A6" w:rsidRDefault="00604243" w:rsidP="009F1DD1">
      <w:pPr>
        <w:numPr>
          <w:ilvl w:val="2"/>
          <w:numId w:val="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Residency</w:t>
      </w:r>
      <w:r w:rsidR="00AD53A6" w:rsidRPr="009F1DD1">
        <w:rPr>
          <w:rFonts w:ascii="Calibri" w:hAnsi="Calibri" w:cs="Calibri"/>
          <w:color w:val="695E4A"/>
          <w:sz w:val="28"/>
          <w:szCs w:val="28"/>
        </w:rPr>
        <w:t xml:space="preserve"> application to be approved by the Swedish health authorities</w:t>
      </w:r>
    </w:p>
    <w:p w14:paraId="2283AE4E" w14:textId="3679C9CC" w:rsidR="00A30076" w:rsidRPr="00A30076" w:rsidRDefault="00A30076" w:rsidP="00A30076">
      <w:pPr>
        <w:numPr>
          <w:ilvl w:val="2"/>
          <w:numId w:val="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Candidates will sign an undertaking to work at Sheikh Khalifa Medical City – Ajman for a period equivalent to the length of the training plus two years.</w:t>
      </w:r>
    </w:p>
    <w:p w14:paraId="4AD1CBCF" w14:textId="6D84AD19" w:rsidR="00F42BA5" w:rsidRDefault="00F42BA5" w:rsidP="00F42BA5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6C6128D2" w14:textId="77777777" w:rsidR="00F42BA5" w:rsidRPr="00CB58AA" w:rsidRDefault="00F42BA5" w:rsidP="00F42BA5">
      <w:pPr>
        <w:numPr>
          <w:ilvl w:val="0"/>
          <w:numId w:val="11"/>
        </w:numPr>
        <w:shd w:val="clear" w:color="auto" w:fill="D9E2F3" w:themeFill="accent1" w:themeFillTint="33"/>
        <w:spacing w:before="100" w:after="100"/>
        <w:ind w:left="448" w:hanging="357"/>
        <w:textAlignment w:val="baseline"/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</w:pPr>
      <w:r w:rsidRPr="00CB58AA"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  <w:t>Course length</w:t>
      </w:r>
    </w:p>
    <w:p w14:paraId="6667FA6C" w14:textId="6BF59F63" w:rsidR="00F42BA5" w:rsidRDefault="00F42BA5" w:rsidP="00F42BA5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 xml:space="preserve">Typically, the </w:t>
      </w:r>
      <w:r w:rsidR="00D279FB">
        <w:rPr>
          <w:rFonts w:ascii="Calibri" w:hAnsi="Calibri" w:cs="Calibri"/>
          <w:color w:val="695E4A"/>
          <w:sz w:val="28"/>
          <w:szCs w:val="28"/>
        </w:rPr>
        <w:t>residency</w:t>
      </w:r>
      <w:r>
        <w:rPr>
          <w:rFonts w:ascii="Calibri" w:hAnsi="Calibri" w:cs="Calibri"/>
          <w:color w:val="695E4A"/>
          <w:sz w:val="28"/>
          <w:szCs w:val="28"/>
        </w:rPr>
        <w:t xml:space="preserve"> program is 5 years, comprising of:</w:t>
      </w:r>
    </w:p>
    <w:p w14:paraId="3DFEDE12" w14:textId="77777777" w:rsidR="00F42BA5" w:rsidRDefault="00F42BA5" w:rsidP="00F42BA5">
      <w:pPr>
        <w:pStyle w:val="ListParagraph"/>
        <w:numPr>
          <w:ilvl w:val="2"/>
          <w:numId w:val="4"/>
        </w:num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Swedish language proficiency</w:t>
      </w:r>
    </w:p>
    <w:p w14:paraId="759A3466" w14:textId="77777777" w:rsidR="00F42BA5" w:rsidRDefault="00F42BA5" w:rsidP="00F42BA5">
      <w:pPr>
        <w:pStyle w:val="ListParagraph"/>
        <w:numPr>
          <w:ilvl w:val="2"/>
          <w:numId w:val="4"/>
        </w:num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Clinical rotations</w:t>
      </w:r>
    </w:p>
    <w:p w14:paraId="37D9216B" w14:textId="77777777" w:rsidR="00F42BA5" w:rsidRPr="00CB58AA" w:rsidRDefault="00F42BA5" w:rsidP="00F42BA5">
      <w:pPr>
        <w:pStyle w:val="ListParagraph"/>
        <w:numPr>
          <w:ilvl w:val="2"/>
          <w:numId w:val="4"/>
        </w:num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  <w:r>
        <w:rPr>
          <w:rFonts w:ascii="Calibri" w:hAnsi="Calibri" w:cs="Calibri"/>
          <w:color w:val="695E4A"/>
          <w:sz w:val="28"/>
          <w:szCs w:val="28"/>
        </w:rPr>
        <w:t>Supervised practice</w:t>
      </w:r>
    </w:p>
    <w:p w14:paraId="15F17D50" w14:textId="124EBED5" w:rsidR="00F42BA5" w:rsidRDefault="00F42BA5" w:rsidP="00F42BA5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71FBA407" w14:textId="5DD098A7" w:rsidR="00D279FB" w:rsidRDefault="00D279FB" w:rsidP="00F42BA5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267D1F1A" w14:textId="77777777" w:rsidR="00D279FB" w:rsidRPr="009F1DD1" w:rsidRDefault="00D279FB" w:rsidP="00F42BA5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5FD6AD7D" w14:textId="77777777" w:rsidR="009F1DD1" w:rsidRPr="0011602C" w:rsidRDefault="009F1DD1" w:rsidP="009F1DD1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49CA86D3" w14:textId="77777777" w:rsidR="0011602C" w:rsidRPr="0011602C" w:rsidRDefault="0011602C" w:rsidP="009F1DD1">
      <w:pPr>
        <w:numPr>
          <w:ilvl w:val="0"/>
          <w:numId w:val="11"/>
        </w:numPr>
        <w:shd w:val="clear" w:color="auto" w:fill="D9E2F3" w:themeFill="accent1" w:themeFillTint="33"/>
        <w:spacing w:before="100" w:after="100"/>
        <w:ind w:left="448" w:hanging="357"/>
        <w:textAlignment w:val="baseline"/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</w:pPr>
      <w:r w:rsidRPr="0011602C"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  <w:t>Application</w:t>
      </w:r>
      <w:r w:rsidR="0031698A" w:rsidRPr="009F1DD1"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  <w:t xml:space="preserve"> Process</w:t>
      </w:r>
    </w:p>
    <w:p w14:paraId="79A33480" w14:textId="77777777" w:rsidR="00AD53A6" w:rsidRPr="009F1DD1" w:rsidRDefault="00AD53A6" w:rsidP="009F1DD1">
      <w:pPr>
        <w:pStyle w:val="List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The Application Process takes approximately 12 months and follows the below structure:</w:t>
      </w:r>
    </w:p>
    <w:p w14:paraId="05CA2570" w14:textId="220BC02D" w:rsidR="00AD53A6" w:rsidRDefault="00921B1B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21B1B">
        <w:rPr>
          <w:rFonts w:ascii="Calibri" w:hAnsi="Calibri" w:cs="Calibri"/>
          <w:color w:val="695E4A"/>
          <w:sz w:val="28"/>
          <w:szCs w:val="28"/>
        </w:rPr>
        <w:t>Submit application to SkåneCare following the protocol @ http://skanecare.com/training-programmes/#section1</w:t>
      </w:r>
      <w:r w:rsidR="00AD53A6" w:rsidRPr="009F1DD1">
        <w:rPr>
          <w:rFonts w:ascii="Calibri" w:hAnsi="Calibri" w:cs="Calibri"/>
          <w:color w:val="695E4A"/>
          <w:sz w:val="28"/>
          <w:szCs w:val="28"/>
        </w:rPr>
        <w:t xml:space="preserve">SkåneCare </w:t>
      </w:r>
    </w:p>
    <w:p w14:paraId="37D84D66" w14:textId="3E6D54EC" w:rsidR="00921B1B" w:rsidRPr="009F1DD1" w:rsidRDefault="00921B1B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21B1B">
        <w:rPr>
          <w:rFonts w:ascii="Calibri" w:hAnsi="Calibri" w:cs="Calibri"/>
          <w:color w:val="695E4A"/>
          <w:sz w:val="28"/>
          <w:szCs w:val="28"/>
        </w:rPr>
        <w:t>SkåneCare will review the application and initiate the process</w:t>
      </w:r>
    </w:p>
    <w:p w14:paraId="370AE1DA" w14:textId="77777777" w:rsidR="00AD53A6" w:rsidRPr="009F1DD1" w:rsidRDefault="00AD53A6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If an available seat is identified an interview with the clinic in question will be arranged (in person or via skype together with a representative from SkåneCare)</w:t>
      </w:r>
      <w:r w:rsidR="0031698A" w:rsidRPr="009F1DD1">
        <w:rPr>
          <w:rFonts w:ascii="Calibri" w:hAnsi="Calibri" w:cs="Calibri"/>
          <w:color w:val="695E4A"/>
          <w:sz w:val="28"/>
          <w:szCs w:val="28"/>
        </w:rPr>
        <w:t>.</w:t>
      </w:r>
    </w:p>
    <w:p w14:paraId="37872975" w14:textId="77777777" w:rsidR="00AD53A6" w:rsidRPr="009F1DD1" w:rsidRDefault="00AD53A6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If the candidate is approved in this competitive process, a letter of acceptance with specified training periods, is issued</w:t>
      </w:r>
      <w:r w:rsidR="0031698A" w:rsidRPr="009F1DD1">
        <w:rPr>
          <w:rFonts w:ascii="Calibri" w:hAnsi="Calibri" w:cs="Calibri"/>
          <w:color w:val="695E4A"/>
          <w:sz w:val="28"/>
          <w:szCs w:val="28"/>
        </w:rPr>
        <w:t>.</w:t>
      </w:r>
    </w:p>
    <w:p w14:paraId="574E4F5C" w14:textId="77777777" w:rsidR="00AD53A6" w:rsidRPr="009F1DD1" w:rsidRDefault="00AD53A6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In UAE the candidate applies for a financial guarantee or a type of sponsorship (which is needed to be able to move forward with the Swedish migration agency)</w:t>
      </w:r>
      <w:r w:rsidR="0031698A" w:rsidRPr="009F1DD1">
        <w:rPr>
          <w:rFonts w:ascii="Calibri" w:hAnsi="Calibri" w:cs="Calibri"/>
          <w:color w:val="695E4A"/>
          <w:sz w:val="28"/>
          <w:szCs w:val="28"/>
        </w:rPr>
        <w:t>.</w:t>
      </w:r>
    </w:p>
    <w:p w14:paraId="72475ECD" w14:textId="77777777" w:rsidR="00AD53A6" w:rsidRPr="009F1DD1" w:rsidRDefault="00AD53A6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The sponsor approved financial guarantee is sent to the Swedish migration agency with the application for a residency permit (3-5 months’ application processing time)</w:t>
      </w:r>
      <w:r w:rsidR="0031698A" w:rsidRPr="009F1DD1">
        <w:rPr>
          <w:rFonts w:ascii="Calibri" w:hAnsi="Calibri" w:cs="Calibri"/>
          <w:color w:val="695E4A"/>
          <w:sz w:val="28"/>
          <w:szCs w:val="28"/>
        </w:rPr>
        <w:t>.</w:t>
      </w:r>
    </w:p>
    <w:p w14:paraId="370CCB45" w14:textId="77777777" w:rsidR="00AD53A6" w:rsidRPr="009F1DD1" w:rsidRDefault="00AD53A6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Relocation process supported by SkåneCare is initiated</w:t>
      </w:r>
      <w:r w:rsidR="0031698A" w:rsidRPr="009F1DD1">
        <w:rPr>
          <w:rFonts w:ascii="Calibri" w:hAnsi="Calibri" w:cs="Calibri"/>
          <w:color w:val="695E4A"/>
          <w:sz w:val="28"/>
          <w:szCs w:val="28"/>
        </w:rPr>
        <w:t>.</w:t>
      </w:r>
    </w:p>
    <w:p w14:paraId="00DEE605" w14:textId="77777777" w:rsidR="0011602C" w:rsidRPr="009F1DD1" w:rsidRDefault="00AD53A6" w:rsidP="009F1DD1">
      <w:pPr>
        <w:numPr>
          <w:ilvl w:val="2"/>
          <w:numId w:val="14"/>
        </w:numPr>
        <w:spacing w:line="360" w:lineRule="auto"/>
        <w:ind w:left="1350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The introduction year is initiated as per date in the letter of acceptance</w:t>
      </w:r>
      <w:r w:rsidR="0031698A" w:rsidRPr="009F1DD1">
        <w:rPr>
          <w:rFonts w:ascii="Calibri" w:hAnsi="Calibri" w:cs="Calibri"/>
          <w:color w:val="695E4A"/>
          <w:sz w:val="28"/>
          <w:szCs w:val="28"/>
        </w:rPr>
        <w:t>.</w:t>
      </w:r>
    </w:p>
    <w:p w14:paraId="022AFA07" w14:textId="77777777" w:rsidR="0031698A" w:rsidRPr="009F1DD1" w:rsidRDefault="0031698A" w:rsidP="009F1DD1">
      <w:pPr>
        <w:pStyle w:val="List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9F1DD1">
        <w:rPr>
          <w:rFonts w:ascii="Calibri" w:hAnsi="Calibri" w:cs="Calibri"/>
          <w:color w:val="695E4A"/>
          <w:sz w:val="28"/>
          <w:szCs w:val="28"/>
        </w:rPr>
        <w:t>For this type of programs, SkåneCare will require an agreement with the accountable body in the UAE. For each of the candidates an individual agreement will be set up.</w:t>
      </w:r>
    </w:p>
    <w:p w14:paraId="2F4CA29C" w14:textId="77777777" w:rsidR="009F1DD1" w:rsidRPr="0011602C" w:rsidRDefault="009F1DD1" w:rsidP="00A30076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</w:pPr>
    </w:p>
    <w:p w14:paraId="2A06F44B" w14:textId="77777777" w:rsidR="0011602C" w:rsidRPr="0011602C" w:rsidRDefault="0011602C" w:rsidP="009F1DD1">
      <w:pPr>
        <w:numPr>
          <w:ilvl w:val="0"/>
          <w:numId w:val="11"/>
        </w:numPr>
        <w:shd w:val="clear" w:color="auto" w:fill="D9E2F3" w:themeFill="accent1" w:themeFillTint="33"/>
        <w:spacing w:before="100" w:after="100"/>
        <w:ind w:left="448" w:hanging="357"/>
        <w:textAlignment w:val="baseline"/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</w:pPr>
      <w:r w:rsidRPr="0011602C"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  <w:lastRenderedPageBreak/>
        <w:t>Certificate obtained after completion of the course</w:t>
      </w:r>
    </w:p>
    <w:p w14:paraId="4F92A0C7" w14:textId="11118B74" w:rsidR="00A30076" w:rsidRDefault="00A30076" w:rsidP="00A30076">
      <w:pPr>
        <w:pStyle w:val="List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  <w:r w:rsidRPr="00A30076">
        <w:rPr>
          <w:rFonts w:ascii="Calibri" w:hAnsi="Calibri" w:cs="Calibri"/>
          <w:color w:val="695E4A"/>
          <w:sz w:val="28"/>
          <w:szCs w:val="28"/>
        </w:rPr>
        <w:t xml:space="preserve">A certificate will be issued by </w:t>
      </w:r>
      <w:proofErr w:type="spellStart"/>
      <w:r w:rsidRPr="00A30076">
        <w:rPr>
          <w:rFonts w:ascii="Calibri" w:hAnsi="Calibri" w:cs="Calibri"/>
          <w:color w:val="695E4A"/>
          <w:sz w:val="28"/>
          <w:szCs w:val="28"/>
        </w:rPr>
        <w:t>Skåne</w:t>
      </w:r>
      <w:proofErr w:type="spellEnd"/>
      <w:r w:rsidRPr="00A30076">
        <w:rPr>
          <w:rFonts w:ascii="Calibri" w:hAnsi="Calibri" w:cs="Calibri"/>
          <w:color w:val="695E4A"/>
          <w:sz w:val="28"/>
          <w:szCs w:val="28"/>
        </w:rPr>
        <w:t xml:space="preserve"> University Hospital upon successful completion of training.</w:t>
      </w:r>
    </w:p>
    <w:p w14:paraId="691F9883" w14:textId="3A4243E9" w:rsidR="00A30076" w:rsidRDefault="00A30076" w:rsidP="00A30076">
      <w:pPr>
        <w:spacing w:line="360" w:lineRule="auto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387F7C30" w14:textId="77777777" w:rsidR="00A30076" w:rsidRPr="0031785F" w:rsidRDefault="00A30076" w:rsidP="00A30076">
      <w:pPr>
        <w:numPr>
          <w:ilvl w:val="0"/>
          <w:numId w:val="11"/>
        </w:numPr>
        <w:shd w:val="clear" w:color="auto" w:fill="D9E2F3" w:themeFill="accent1" w:themeFillTint="33"/>
        <w:spacing w:before="100" w:after="100"/>
        <w:ind w:left="448" w:hanging="357"/>
        <w:textAlignment w:val="baseline"/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</w:pPr>
      <w:r w:rsidRPr="0031785F">
        <w:rPr>
          <w:rFonts w:ascii="Calibri" w:hAnsi="Calibri" w:cs="Calibri"/>
          <w:b/>
          <w:bCs/>
          <w:color w:val="695E4A"/>
          <w:sz w:val="28"/>
          <w:szCs w:val="28"/>
          <w:bdr w:val="none" w:sz="0" w:space="0" w:color="auto" w:frame="1"/>
        </w:rPr>
        <w:t>Following completion of the course</w:t>
      </w:r>
    </w:p>
    <w:p w14:paraId="0DCBFEB4" w14:textId="345CF0F5" w:rsidR="00A30076" w:rsidRDefault="00A30076" w:rsidP="00A30076">
      <w:pPr>
        <w:numPr>
          <w:ilvl w:val="1"/>
          <w:numId w:val="6"/>
        </w:numPr>
        <w:spacing w:line="360" w:lineRule="auto"/>
        <w:ind w:left="900"/>
        <w:textAlignment w:val="baseline"/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</w:pPr>
      <w:r w:rsidRPr="0031785F"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  <w:t xml:space="preserve">It will be expected that following </w:t>
      </w:r>
      <w:r w:rsidRPr="00E332EB"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  <w:t>successful</w:t>
      </w:r>
      <w:r w:rsidRPr="0031785F"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  <w:t xml:space="preserve"> completion of the </w:t>
      </w:r>
      <w:r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  <w:t>residency</w:t>
      </w:r>
      <w:r w:rsidRPr="0031785F"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  <w:t xml:space="preserve"> program, the successful candidate will take up a </w:t>
      </w:r>
      <w:r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  <w:t>specialist</w:t>
      </w:r>
      <w:r w:rsidRPr="0031785F"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  <w:t xml:space="preserve"> clinical role within SKMCA within their chosen specialty.</w:t>
      </w:r>
    </w:p>
    <w:p w14:paraId="65F6FAE2" w14:textId="77777777" w:rsidR="00A30076" w:rsidRDefault="00A30076" w:rsidP="00A30076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</w:pPr>
    </w:p>
    <w:p w14:paraId="4F03927B" w14:textId="77777777" w:rsidR="00A30076" w:rsidRDefault="00A30076" w:rsidP="00A30076">
      <w:pPr>
        <w:spacing w:line="360" w:lineRule="auto"/>
        <w:textAlignment w:val="baseline"/>
        <w:rPr>
          <w:rFonts w:ascii="Calibri" w:hAnsi="Calibri" w:cs="Calibri"/>
          <w:color w:val="695E4A"/>
          <w:sz w:val="28"/>
          <w:szCs w:val="28"/>
          <w:bdr w:val="none" w:sz="0" w:space="0" w:color="auto" w:frame="1"/>
        </w:rPr>
      </w:pPr>
    </w:p>
    <w:p w14:paraId="5717657A" w14:textId="170FA35E" w:rsidR="00A30076" w:rsidRPr="0031785F" w:rsidRDefault="00A30076" w:rsidP="00A30076">
      <w:pPr>
        <w:spacing w:line="360" w:lineRule="auto"/>
        <w:textAlignment w:val="baseline"/>
        <w:rPr>
          <w:rFonts w:ascii="Calibri" w:hAnsi="Calibri" w:cs="Calibri"/>
          <w:b/>
          <w:color w:val="695E4A"/>
          <w:sz w:val="28"/>
          <w:szCs w:val="28"/>
          <w:bdr w:val="none" w:sz="0" w:space="0" w:color="auto" w:frame="1"/>
        </w:rPr>
      </w:pPr>
      <w:r w:rsidRPr="0031785F">
        <w:rPr>
          <w:rFonts w:ascii="Calibri" w:hAnsi="Calibri" w:cs="Calibri"/>
          <w:b/>
          <w:color w:val="695E4A"/>
          <w:sz w:val="28"/>
          <w:szCs w:val="28"/>
          <w:bdr w:val="none" w:sz="0" w:space="0" w:color="auto" w:frame="1"/>
        </w:rPr>
        <w:t xml:space="preserve">For more information about the </w:t>
      </w:r>
      <w:r w:rsidR="00D279FB">
        <w:rPr>
          <w:rFonts w:ascii="Calibri" w:hAnsi="Calibri" w:cs="Calibri"/>
          <w:b/>
          <w:color w:val="695E4A"/>
          <w:sz w:val="28"/>
          <w:szCs w:val="28"/>
          <w:bdr w:val="none" w:sz="0" w:space="0" w:color="auto" w:frame="1"/>
        </w:rPr>
        <w:t>residency</w:t>
      </w:r>
      <w:r w:rsidRPr="0031785F">
        <w:rPr>
          <w:rFonts w:ascii="Calibri" w:hAnsi="Calibri" w:cs="Calibri"/>
          <w:b/>
          <w:color w:val="695E4A"/>
          <w:sz w:val="28"/>
          <w:szCs w:val="28"/>
          <w:bdr w:val="none" w:sz="0" w:space="0" w:color="auto" w:frame="1"/>
        </w:rPr>
        <w:t xml:space="preserve"> program, please contact the Director – Education, Training and Research at SKMCA</w:t>
      </w:r>
      <w:r>
        <w:rPr>
          <w:rFonts w:ascii="Calibri" w:hAnsi="Calibri" w:cs="Calibri"/>
          <w:b/>
          <w:color w:val="695E4A"/>
          <w:sz w:val="28"/>
          <w:szCs w:val="28"/>
          <w:bdr w:val="none" w:sz="0" w:space="0" w:color="auto" w:frame="1"/>
        </w:rPr>
        <w:t xml:space="preserve"> on </w:t>
      </w:r>
      <w:r w:rsidRPr="007161E5">
        <w:rPr>
          <w:rFonts w:ascii="Calibri" w:hAnsi="Calibri" w:cs="Calibri"/>
          <w:b/>
          <w:color w:val="0070C0"/>
          <w:sz w:val="28"/>
          <w:szCs w:val="28"/>
          <w:bdr w:val="none" w:sz="0" w:space="0" w:color="auto" w:frame="1"/>
        </w:rPr>
        <w:t>etr.department@skmca.ae</w:t>
      </w:r>
      <w:r>
        <w:rPr>
          <w:rFonts w:ascii="Calibri" w:hAnsi="Calibri" w:cs="Calibri"/>
          <w:b/>
          <w:color w:val="695E4A"/>
          <w:sz w:val="28"/>
          <w:szCs w:val="28"/>
          <w:bdr w:val="none" w:sz="0" w:space="0" w:color="auto" w:frame="1"/>
        </w:rPr>
        <w:t>.</w:t>
      </w:r>
    </w:p>
    <w:p w14:paraId="1B3417BD" w14:textId="77777777" w:rsidR="00A30076" w:rsidRPr="00A30076" w:rsidRDefault="00A30076" w:rsidP="00A30076">
      <w:pPr>
        <w:spacing w:line="360" w:lineRule="auto"/>
        <w:jc w:val="both"/>
        <w:textAlignment w:val="baseline"/>
        <w:rPr>
          <w:rFonts w:ascii="Calibri" w:hAnsi="Calibri" w:cs="Calibri"/>
          <w:color w:val="695E4A"/>
          <w:sz w:val="28"/>
          <w:szCs w:val="28"/>
        </w:rPr>
      </w:pPr>
    </w:p>
    <w:p w14:paraId="31FF81BF" w14:textId="77777777" w:rsidR="003E662A" w:rsidRPr="0031698A" w:rsidRDefault="00F75BE2" w:rsidP="009F1DD1">
      <w:pPr>
        <w:spacing w:line="360" w:lineRule="auto"/>
        <w:ind w:left="450"/>
        <w:textAlignment w:val="baseline"/>
        <w:rPr>
          <w:rFonts w:ascii="Calibri" w:hAnsi="Calibri" w:cs="Calibri"/>
          <w:color w:val="695E4A"/>
          <w:sz w:val="23"/>
          <w:szCs w:val="23"/>
        </w:rPr>
      </w:pPr>
    </w:p>
    <w:sectPr w:rsidR="003E662A" w:rsidRPr="0031698A" w:rsidSect="00715C48">
      <w:headerReference w:type="default" r:id="rId7"/>
      <w:pgSz w:w="11900" w:h="16840"/>
      <w:pgMar w:top="2086" w:right="1440" w:bottom="1440" w:left="1440" w:header="3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C7AC" w14:textId="77777777" w:rsidR="00F75BE2" w:rsidRDefault="00F75BE2" w:rsidP="00715C48">
      <w:r>
        <w:separator/>
      </w:r>
    </w:p>
  </w:endnote>
  <w:endnote w:type="continuationSeparator" w:id="0">
    <w:p w14:paraId="76134FD7" w14:textId="77777777" w:rsidR="00F75BE2" w:rsidRDefault="00F75BE2" w:rsidP="0071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2E1B" w14:textId="77777777" w:rsidR="00F75BE2" w:rsidRDefault="00F75BE2" w:rsidP="00715C48">
      <w:r>
        <w:separator/>
      </w:r>
    </w:p>
  </w:footnote>
  <w:footnote w:type="continuationSeparator" w:id="0">
    <w:p w14:paraId="1D56DFD1" w14:textId="77777777" w:rsidR="00F75BE2" w:rsidRDefault="00F75BE2" w:rsidP="0071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3CDC" w14:textId="77777777" w:rsidR="00715C48" w:rsidRDefault="00715C4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41531" wp14:editId="011DFB08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5727700" cy="891540"/>
          <wp:effectExtent l="0" t="0" r="0" b="0"/>
          <wp:wrapTight wrapText="bothSides">
            <wp:wrapPolygon edited="0">
              <wp:start x="0" y="0"/>
              <wp:lineTo x="0" y="21231"/>
              <wp:lineTo x="21552" y="21231"/>
              <wp:lineTo x="215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ting SKMC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99" b="17278"/>
                  <a:stretch/>
                </pic:blipFill>
                <pic:spPr bwMode="auto">
                  <a:xfrm>
                    <a:off x="0" y="0"/>
                    <a:ext cx="572770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1D64"/>
    <w:multiLevelType w:val="multilevel"/>
    <w:tmpl w:val="385447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8"/>
        <w:szCs w:val="44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24FC7"/>
    <w:multiLevelType w:val="hybridMultilevel"/>
    <w:tmpl w:val="9606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2101E"/>
    <w:multiLevelType w:val="multilevel"/>
    <w:tmpl w:val="AD4EF5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1224F"/>
    <w:multiLevelType w:val="multilevel"/>
    <w:tmpl w:val="E7B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35B2F"/>
    <w:multiLevelType w:val="hybridMultilevel"/>
    <w:tmpl w:val="0354ED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974F0A"/>
    <w:multiLevelType w:val="multilevel"/>
    <w:tmpl w:val="E4DEC2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2533A33"/>
    <w:multiLevelType w:val="multilevel"/>
    <w:tmpl w:val="AD4EF5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E79AE"/>
    <w:multiLevelType w:val="multilevel"/>
    <w:tmpl w:val="AD4EF5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F0F18"/>
    <w:multiLevelType w:val="multilevel"/>
    <w:tmpl w:val="A2B23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A5431"/>
    <w:multiLevelType w:val="hybridMultilevel"/>
    <w:tmpl w:val="4906EE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E543FCB"/>
    <w:multiLevelType w:val="multilevel"/>
    <w:tmpl w:val="AD4EF5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upperRoman"/>
        <w:lvlText w:val="%1."/>
        <w:lvlJc w:val="righ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righ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upperRoman"/>
        <w:lvlText w:val="%5."/>
        <w:lvlJc w:val="righ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upperRoman"/>
        <w:lvlText w:val="%6."/>
        <w:lvlJc w:val="righ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upperRoman"/>
        <w:lvlText w:val="%7."/>
        <w:lvlJc w:val="righ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upperRoman"/>
        <w:lvlText w:val="%8."/>
        <w:lvlJc w:val="righ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upperRoman"/>
        <w:lvlText w:val="%9."/>
        <w:lvlJc w:val="right"/>
        <w:pPr>
          <w:tabs>
            <w:tab w:val="num" w:pos="6480"/>
          </w:tabs>
          <w:ind w:left="6480" w:hanging="360"/>
        </w:pPr>
      </w:lvl>
    </w:lvlOverride>
  </w:num>
  <w:num w:numId="3">
    <w:abstractNumId w:val="7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7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7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2C"/>
    <w:rsid w:val="000E003E"/>
    <w:rsid w:val="0011602C"/>
    <w:rsid w:val="002469D5"/>
    <w:rsid w:val="0031698A"/>
    <w:rsid w:val="003F408F"/>
    <w:rsid w:val="00401C65"/>
    <w:rsid w:val="00480547"/>
    <w:rsid w:val="004C56EB"/>
    <w:rsid w:val="00590E5D"/>
    <w:rsid w:val="00604243"/>
    <w:rsid w:val="00645DB0"/>
    <w:rsid w:val="00700C1B"/>
    <w:rsid w:val="00715C48"/>
    <w:rsid w:val="00741D02"/>
    <w:rsid w:val="0079363B"/>
    <w:rsid w:val="007E4B84"/>
    <w:rsid w:val="008078BC"/>
    <w:rsid w:val="008C6FC3"/>
    <w:rsid w:val="00921B1B"/>
    <w:rsid w:val="0092445F"/>
    <w:rsid w:val="009E74DD"/>
    <w:rsid w:val="009F1DD1"/>
    <w:rsid w:val="00A30076"/>
    <w:rsid w:val="00A44C8D"/>
    <w:rsid w:val="00AA2794"/>
    <w:rsid w:val="00AD53A6"/>
    <w:rsid w:val="00B032D7"/>
    <w:rsid w:val="00B83056"/>
    <w:rsid w:val="00BA250B"/>
    <w:rsid w:val="00C051BF"/>
    <w:rsid w:val="00C6224F"/>
    <w:rsid w:val="00CA123C"/>
    <w:rsid w:val="00D279FB"/>
    <w:rsid w:val="00D32A1B"/>
    <w:rsid w:val="00E826B9"/>
    <w:rsid w:val="00EA47EF"/>
    <w:rsid w:val="00F0248C"/>
    <w:rsid w:val="00F42BA5"/>
    <w:rsid w:val="00F6208C"/>
    <w:rsid w:val="00F75BE2"/>
    <w:rsid w:val="00F77CC5"/>
    <w:rsid w:val="00F91465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4B673"/>
  <w15:chartTrackingRefBased/>
  <w15:docId w15:val="{0D40833E-B470-8242-A4CD-E4EE9DF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DD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160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0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60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160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1602C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715C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715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48"/>
  </w:style>
  <w:style w:type="paragraph" w:styleId="Footer">
    <w:name w:val="footer"/>
    <w:basedOn w:val="Normal"/>
    <w:link w:val="FooterChar"/>
    <w:uiPriority w:val="99"/>
    <w:unhideWhenUsed/>
    <w:rsid w:val="00715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C48"/>
  </w:style>
  <w:style w:type="paragraph" w:styleId="ListParagraph">
    <w:name w:val="List Paragraph"/>
    <w:basedOn w:val="Normal"/>
    <w:uiPriority w:val="34"/>
    <w:qFormat/>
    <w:rsid w:val="00AD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8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Adas</dc:creator>
  <cp:keywords/>
  <dc:description/>
  <cp:lastModifiedBy>Omar W M Adas</cp:lastModifiedBy>
  <cp:revision>6</cp:revision>
  <dcterms:created xsi:type="dcterms:W3CDTF">2018-10-23T03:11:00Z</dcterms:created>
  <dcterms:modified xsi:type="dcterms:W3CDTF">2018-12-13T07:21:00Z</dcterms:modified>
</cp:coreProperties>
</file>